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กรุงเทพมหานคร ติดต่อ</w:t>
              <w:br/>
              <w:t xml:space="preserve">(1) สำนักงานเศรษฐกิจการคลัง กรุงเทพมหานคร </w:t>
              <w:br/>
              <w:t xml:space="preserve">โทรศัพท์ : 02-224-1916 หรือ 02-225-1945</w:t>
              <w:br/>
              <w:t xml:space="preserve">(ให้บริการกับสถานประกอบการทุกแห่งที่มีที่ตั้งอยู่ในกรุงเทพมหานคร) หรือ</w:t>
              <w:br/>
              <w:t xml:space="preserve">(2) สำนักงานเขตกรุงเทพมหานคร </w:t>
              <w:br/>
              <w:t xml:space="preserve">โทรศัพท์ : ติดต่อสำนักงานเขต</w:t>
              <w:br/>
              <w:t xml:space="preserve">(สถานประกอบการแห่งใหญ่ตั้งอยู่ในพื้นที่รับผิดชอบของเขตไหนให้ไปยื่นจดทะเบียน ณ สำนักงานเขตนั้น)/ติดต่อด้วยตนเอง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038-253154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60 นาที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นาที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