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การแจ้งกรณีมีอุบัติเหตุในโรงงาน  (ส่วนภูมิภาค)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กระทรวงอุตสาหกรรม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เป็นโรงงานที่เกิดอุบัติเหตุ เนื่องจากโรงงานหรือเครื่องจักร และเป็นเหตุให้เกิดกรณี รวมทั้งต้องแจ้งภายในเวลาดังต่อไปนี้</w:t>
        <w:br/>
        <w:t xml:space="preserve">1. กรณีเป็นเหตุให้บุคคลถึงแก่ความตาย เจ็บป่วย หรือบาดเจ็บ ซึ่งภายหลัง 72 ชั่วโมงแล้ว ยังไม่สามารถทำงานได้ให้แจ้งภายใน 3 วันนับแต่วันตาย หรือวันครบกำหนด 72 ชั่วโมง</w:t>
        <w:br/>
        <w:t xml:space="preserve">2.เป็นเหตุให้โรงงานต้องหยุดดำเนินงานเกินกว่า 7 วัน ให้ผู้ประกอบกิจการโรงงานแจ้งเป็นหนังสือให้พนักงานเจ้าหน้าที่ทราบ ภายใน 10 วัน นับแต่วันเกิดอุบัติเหตุ</w:t>
        <w:br/>
        <w:t xml:space="preserve">3.ขั้นตอนการดำเนินงานตามคู่มือจะเริ่มนับระยะเวลาตั้งแต่พนักงานเจ้าหน้าที่ตรวจสอบเอกสารครบถ้วนตามที่ระบุไว้ในคู่มือสำหรับประชาชนเรียบร้อยแล้ว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สำนักงานอุตสาหกรรมจังหวัดทุกจังหวัด/ติดต่อด้วยตนเอง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พนักงานเจ้าหน้าที่ตรวจสอบความครบถ้วนของเอกสารตามรายการเอกสารหลักฐานประกอบ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พนักงานเจ้าหน้าที่ตรวจสอบข้อเท็จจริง ตรวจสอบโรงงานและเครื่องจักร พร้อมทั้งจะพิจารณาสั่งการให้ปรับปรุงแก้ไขโรงงาน หรือปฏิบัติให้ถูกต้องเหมาะสม หรือสั่งให้หยุดประกอบกิจการโรงงานทั้งหมด หรือบางส่วนเป็นการชั่วคราวเพื่อปรับปรุงแก้ไขโรงงาน หรือปฏิบัติให้ถูกต้อง ตามแต่กรณี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พนักงานเจ้าหน้าที่หรือผู้ได้รับมอบหมายจากปลัดกระทรวงอุตสาหกรรมพิจารณาลงนามคำสั่ง และแจ้งผลการพิจารณาให้ผู้ขออนุญาตทราบ ภายใน 7 วัน นับแต่วันที่พิจารณาแล้วเสร็จ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((- ของผู้ขออนุญาต/ผู้แทนนิติบุคคล (กรณีผู้ขออนุญาตเป็นนิติบุคคล)</w:t>
              <w:br/>
              <w:t xml:space="preserve">- ของผู้มอบอำนาจ/ผู้รับมอบอำนาจ</w:t>
              <w:br/>
              <w:t xml:space="preserve">- ของพยาน 2 คน</w:t>
              <w:br/>
              <w:t xml:space="preserve">- ของเจ้าของที่ดิน กรณีผู้ขออนุญาตไม่ใช่เจ้าของที่ดิน</w:t>
              <w:br/>
              <w:t xml:space="preserve">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กรณีผู้ขออนุญาตเป็นบุคคลต่างด้าว </w:t>
              <w:br/>
              <w:t xml:space="preserve">-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กรมการกงสุล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ใบสำคัญการเปลี่ยนชื่อ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กรณีมีการเปลี่ยนชื่อตัวหรือชื่อสกุล </w:t>
              <w:br/>
              <w:t xml:space="preserve">- 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(- ซึ่งออกให้ไม่เกิน 3 เดือน นับจากวันที่ยื่นคำขอ และลงนามรับรองสำเนาถูกต้องโดยผู้มีอำนาจลงนามผูกพันนิติบุคคลตามหนังสือรับรองทุกหน้า</w:t>
              <w:br/>
              <w:t xml:space="preserve">– โดยต้องมีวัตถุประสงค์ของนิติบุคคลตรงกับประเภทของกิจการโรงงาน (กรณีผู้ขออนุญาตเป็นนิติบุคคล))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หนังสือมอบอำนาจพร้อมติดอากรแสตมป์ (ถ้ามี)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(กรณีไม่อาจมอบฉบับจริงได้ ต้องเอาฉบับจริงมาให้พนักงานเจ้าหน้าที่ตรวจสอบ และมอบสำเนาที่มีการลงนามรับรองสำเนาถูกต้องโดยผู้ขออนุญาตทุกหน้า)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หนังสือแจ้งกรณีมีอุบัติเหตุในโรงงาน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สำนักงานปลัดกระทรวงอุตสาหกรรม เลขที่ 75/6 ถนนพระรามที่ 6 แขวงทุ่งพญาไท เขตราชเทวี กรุงเทพฯ 10400 โทรศัพท์ 0 2202 3162 โทรสาร 0 2202 3060 E-mail: inspector_ops@industry.go.th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สำนักงานอุตสาหกรรมจังหวัด http://www.industry.go.th/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 กระทรวงมหาดไทย โทรศัพท์ 1567 E-Mail: damrongdhama.1567@gmail.com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เรือนรับรองประชาชน ศูนย์บริการประชาชน (จุดบริการประชาชน 1111) สำนักงานปลัดสำนักนายกรัฐมนตรี ทำเนียบรัฐบาล ถนนพิษณุโลก เขตดุสิต กทม. (ประตู 4) -</w:t>
              <w:tab/>
              <w:t xml:space="preserve">สายด่วนทำเนียบรัฐบาล 1111 บริการรับแจ้งเรื่องร้องทุกข์ ตลอด 24 ชั่วโมง หรือรับร้องเรียนผ่านทาง โทรศัพท์ 0 2283 1271 - 84  โทรสาร 0 2283 1286 - 7 -</w:t>
              <w:tab/>
              <w:t xml:space="preserve">ส่งเรื่องร้องเรียนทางไปรษณีย์  กราบเรียนนายกรัฐมนตรี ตู้ ปณ.1111 ปณ. ทำเนียบรัฐบาล กรุงเทพมหานคร 10320 (ไม่ต้องติดแสตมป์) -</w:t>
              <w:tab/>
              <w:t xml:space="preserve">http://www.1111.go.th/form.aspx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ใบแจ้งทั่วไป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หนังสือมอบอำนาจให้ดำเนินการตามพระราชบัญญัติโรงงาน พ.ศ. 2535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การแจ้งกรณีมีอุบัติเหตุในโรงงาน  (ส่วนภูมิภาค)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สำนักงานปลัดกระทรวงอุตสาหกรรม สำนักงานปลัดกระทรวงอุตสาหกรรม สำนักงานปลัดกระทรวงอุตสาหกรรม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พระราชบัญญัติโรงงาน พ.ศ. 2535 มาตรา 34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การแจ้งกรณีมีอุบัติเหตุในโรงงาน (ส่วนภูมิภาค)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